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921B"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附件2：</w:t>
      </w:r>
    </w:p>
    <w:p w14:paraId="722EF472"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关于202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年度特种设备检验人员资格考试</w:t>
      </w:r>
    </w:p>
    <w:p w14:paraId="48690E02"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相关事宜的说明</w:t>
      </w:r>
    </w:p>
    <w:p w14:paraId="40E2ADC2">
      <w:pPr>
        <w:widowControl/>
        <w:shd w:val="clear" w:color="auto" w:fill="FFFFFF"/>
        <w:spacing w:line="42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2F575DF9">
      <w:pPr>
        <w:widowControl/>
        <w:shd w:val="clear" w:color="auto" w:fill="FFFFFF"/>
        <w:spacing w:line="420" w:lineRule="atLeas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一、报名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流程与说明</w:t>
      </w:r>
    </w:p>
    <w:p w14:paraId="54D8B217">
      <w:pPr>
        <w:widowControl/>
        <w:shd w:val="clear" w:color="auto" w:fill="FFFFFF"/>
        <w:spacing w:line="420" w:lineRule="atLeast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（一）报名流程 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 xml:space="preserve">     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      </w:t>
      </w:r>
    </w:p>
    <w:p w14:paraId="543E86B5">
      <w:pPr>
        <w:widowControl/>
        <w:shd w:val="clear" w:color="auto" w:fill="FFFFFF"/>
        <w:spacing w:line="420" w:lineRule="atLeast"/>
        <w:ind w:firstLine="285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114300" distR="114300">
            <wp:extent cx="5269230" cy="651510"/>
            <wp:effectExtent l="0" t="0" r="7620" b="15240"/>
            <wp:docPr id="2" name="图片 2" descr="7c85915cf70e0ec76629a98e7f28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85915cf70e0ec76629a98e7f28b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8662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（二）报名申请的提交与受理                </w:t>
      </w:r>
    </w:p>
    <w:p w14:paraId="278844EF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年度拟申请特种设备检验人员资格取证的人员，范围包括7项：压力容器检验员、电梯检验员、锅炉检验员、场（厂）内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专用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机动车辆检验员、压力管道检验员、起重机械检验员、气瓶检验员。</w:t>
      </w:r>
    </w:p>
    <w:p w14:paraId="61BAFAD1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人员相应项目的申请应在《江西省特种设备检验人员考试与发证管理系统》（http://jxjy.jyjcks.com）上进行，相关人员应据实填写各项申请信息（包括学历与专业背景），提交报名申请。申请受理通过后再履行我院考试的相关程序。</w:t>
      </w:r>
    </w:p>
    <w:p w14:paraId="257526E5">
      <w:pPr>
        <w:widowControl/>
        <w:shd w:val="clear" w:color="auto" w:fill="FFFFFF"/>
        <w:spacing w:line="42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登录《江西省特种设备检验人员考试与发证管理系统》（http://jxjy.jyjcks.com）在相应项目报名截止日期之前进行报名申请，具体见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检验人员考</w:t>
      </w:r>
      <w:r>
        <w:rPr>
          <w:rFonts w:hint="eastAsia" w:ascii="宋体" w:hAnsi="宋体" w:eastAsia="宋体"/>
          <w:sz w:val="24"/>
          <w:szCs w:val="24"/>
        </w:rPr>
        <w:t>生操作说明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DEFDEE6">
      <w:pPr>
        <w:widowControl/>
        <w:shd w:val="clear" w:color="auto" w:fill="FFFFFF"/>
        <w:spacing w:line="42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4）申请人条件应符合《特种设备检验人员考核规则》要求，且工作所在地或户籍所在地应当在江西省辖区内，其它省份报名的考生不予受理。</w:t>
      </w:r>
    </w:p>
    <w:p w14:paraId="24FA06A3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（三）打印准考证</w:t>
      </w:r>
      <w:r>
        <w:rPr>
          <w:rFonts w:hint="eastAsia" w:ascii="宋体" w:hAnsi="宋体" w:eastAsia="宋体" w:cs="宋体"/>
          <w:color w:val="C00000"/>
          <w:kern w:val="0"/>
          <w:sz w:val="24"/>
          <w:szCs w:val="24"/>
          <w:highlight w:val="none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               </w:t>
      </w:r>
    </w:p>
    <w:p w14:paraId="325DBD19">
      <w:pPr>
        <w:widowControl/>
        <w:shd w:val="clear" w:color="auto" w:fill="FFFFFF"/>
        <w:spacing w:line="420" w:lineRule="atLeas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报名申请受理通过后，申请人应按照我院（即省局委托的考试机构）公布的《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年度特种设备检验人员资格考试计划》，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报考项目打印准考证截止日期前登录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《江西省特种设备检验人员考试与发证管理系统》（http://jxjy.jyjcks.com）进行准考证打印，具体见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检验人员考生操作说明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B810E47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（四）考试结果查询                </w:t>
      </w:r>
    </w:p>
    <w:p w14:paraId="4B0C6D1D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考试结束的第20个工作日，申请人可登录系统查询考试结果。</w:t>
      </w:r>
    </w:p>
    <w:p w14:paraId="3F6E1BBC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（五）纸质证书获取                </w:t>
      </w:r>
    </w:p>
    <w:p w14:paraId="7482CB9D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为确保证书获取的安全性和时效性，凡通过考试并经审批获取相应资格者，其纸质证书将采用快递形式、邮费到付的方式发出，其邮寄状态可通过电话查询。</w:t>
      </w:r>
    </w:p>
    <w:p w14:paraId="5B1D61A3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二、相关重点关注事项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              </w:t>
      </w:r>
    </w:p>
    <w:p w14:paraId="510B8BB1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（一）资料提交与审核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              </w:t>
      </w:r>
    </w:p>
    <w:p w14:paraId="0222B334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申请人在报名时提交的资料，必须与真实信息相一致。包括学历证书（特别</w:t>
      </w:r>
    </w:p>
    <w:p w14:paraId="23E54AAE">
      <w:pPr>
        <w:widowControl/>
        <w:shd w:val="clear" w:color="auto" w:fill="FFFFFF"/>
        <w:spacing w:line="420" w:lineRule="atLeas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是专业名称信息）、职称证书、低级别资格证书等，并对所提交资料的真实性负责。网上需要提交的资料如下：</w:t>
      </w:r>
    </w:p>
    <w:p w14:paraId="6440415A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1）《特种设备检验人员资格申请表》（网上填报后，在“状态查看”中点击“申请表查看打印”后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本人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签字，用人单位加盖公章，PDF扫描上传）;</w:t>
      </w:r>
    </w:p>
    <w:p w14:paraId="5201ABE7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2）身份证明（应是有效期内，正反双面原件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用人单位加盖公章，PDF扫描上传）;</w:t>
      </w:r>
    </w:p>
    <w:p w14:paraId="168F779C">
      <w:pPr>
        <w:widowControl/>
        <w:shd w:val="clear" w:color="auto" w:fill="FFFFFF"/>
        <w:spacing w:line="420" w:lineRule="atLeast"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3）学历证书（需上传学信网下载的-教育部学历证书电子注册备案表-时效要在六个月内，用人单位加盖公章，PDF扫描上传）； </w:t>
      </w:r>
    </w:p>
    <w:p w14:paraId="14847476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）《申请人相关工作从业经历表》（非理工门类专业大专以上人员提交，从事相关工作满3年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的证明，相关工作是指与特种设备生产、检验检测等有关的质量、技术、安全方面的工作）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，表格样式见《特种设备检验人员考核规则》（TSG Z8002-2022）附录ca，用人单位加盖公章，PDF扫描上传）；</w:t>
      </w:r>
    </w:p>
    <w:p w14:paraId="5A915985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）A类监察员证明（没有可不传，用人单位加盖公章，PDF扫描上传）；</w:t>
      </w:r>
    </w:p>
    <w:p w14:paraId="467BA2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480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）检验人员证（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原证书逾期不满5年的，可以按照本规则4.2和4.3的规定申请参加原持证级别与项目的考试换证。考试合格的，颁发原持证级别与项目的证书。考试不合格的，允许1年内在原考试机构补考一次。补考不合格的应该按照本规则3.2和3.3的规定重新申请原持证级别与项目检验人员取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，需上传原证书，用人单位加盖公章，PDF扫描上传）。</w:t>
      </w:r>
      <w:bookmarkStart w:id="0" w:name="_GoBack"/>
      <w:bookmarkEnd w:id="0"/>
    </w:p>
    <w:p w14:paraId="07E3160D">
      <w:pPr>
        <w:widowControl/>
        <w:shd w:val="clear" w:color="auto" w:fill="FFFFFF"/>
        <w:spacing w:line="420" w:lineRule="atLeast"/>
        <w:ind w:firstLine="482" w:firstLineChars="20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（二）审核状态说明</w:t>
      </w:r>
    </w:p>
    <w:p w14:paraId="5B60BAC5">
      <w:pPr>
        <w:widowControl/>
        <w:shd w:val="clear" w:color="auto" w:fill="FFFFFF"/>
        <w:spacing w:line="420" w:lineRule="atLeast"/>
        <w:ind w:firstLine="482" w:firstLineChars="20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1）报名提交完成后“报名状态”为“资格审核中”，审核机构在收到申请后5个工作日内完成审核；</w:t>
      </w:r>
    </w:p>
    <w:p w14:paraId="4C1426FB">
      <w:pPr>
        <w:widowControl/>
        <w:shd w:val="clear" w:color="auto" w:fill="FFFFFF"/>
        <w:spacing w:line="420" w:lineRule="atLeast"/>
        <w:ind w:firstLine="482" w:firstLineChars="20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2）如审核通过“报名状态”将变为“资格审核通过”，之后可等待打印准考证的相关通知；</w:t>
      </w:r>
    </w:p>
    <w:p w14:paraId="19C45AE5">
      <w:pPr>
        <w:widowControl/>
        <w:shd w:val="clear" w:color="auto" w:fill="FFFFFF"/>
        <w:spacing w:line="420" w:lineRule="atLeast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3）如审核未通过“报名状态”将变为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“审核退回”，再进入“退回原因查看”，根据退回原因修改后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3个工作日内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重新上传，直到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“报名状态”变为“资格审核通过”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。</w:t>
      </w:r>
    </w:p>
    <w:p w14:paraId="287D9402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（三）准考证打印时效                </w:t>
      </w:r>
    </w:p>
    <w:p w14:paraId="213C0D2A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申请人应在各项目“准考证打印截止日期”前完成打印，超过“准考证打印截止日期”未能完成打印，则不能参加本年度相应考试。</w:t>
      </w:r>
    </w:p>
    <w:p w14:paraId="272764D0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对于年度考试项目，申请人因自身原因，不能如期参加考试活动，则本年度考试失效。</w:t>
      </w:r>
    </w:p>
    <w:p w14:paraId="629A7163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于符合（补考）条件的人员，应按照相关规定进行考试申请并参加相应项目考试。准考证已打印成功但未参加考试的人员，按照受理时限的规定，将失去补考机会；当年度参加考试未通过者，次年须参加补考活动，否则将失去补考机会。</w:t>
      </w:r>
    </w:p>
    <w:p w14:paraId="030A1E19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申请人应根据本人工作安排及具体情况慎重打印准考证。准考证已打印成功并由我院安排相应考试的申请人，如因本人原因未参加考试，以致造成公共资源无效使用的，计入考生诚信记录。</w:t>
      </w:r>
    </w:p>
    <w:p w14:paraId="09F0D2AC">
      <w:pPr>
        <w:widowControl/>
        <w:shd w:val="clear" w:color="auto" w:fill="FFFFFF"/>
        <w:spacing w:line="420" w:lineRule="atLeast"/>
        <w:ind w:firstLine="480"/>
        <w:rPr>
          <w:rFonts w:ascii="宋体" w:hAnsi="宋体" w:eastAsia="宋体"/>
          <w:b/>
          <w:bCs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3761740</wp:posOffset>
            </wp:positionV>
            <wp:extent cx="5264785" cy="2694305"/>
            <wp:effectExtent l="9525" t="9525" r="21590" b="203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4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/>
          <w:b/>
          <w:bCs/>
          <w:sz w:val="24"/>
          <w:szCs w:val="24"/>
        </w:rPr>
        <w:t>检验人员考生操作说明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497840</wp:posOffset>
            </wp:positionV>
            <wp:extent cx="5266055" cy="2827020"/>
            <wp:effectExtent l="9525" t="9525" r="20320" b="209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27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24"/>
          <w:szCs w:val="24"/>
        </w:rPr>
        <w:br w:type="page"/>
      </w:r>
    </w:p>
    <w:p w14:paraId="04D06C5D">
      <w:pPr>
        <w:widowControl/>
        <w:shd w:val="clear" w:color="auto" w:fill="FFFFFF"/>
        <w:spacing w:line="420" w:lineRule="atLeast"/>
      </w:pPr>
    </w:p>
    <w:p w14:paraId="0B4C2C16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5265420" cy="2892425"/>
            <wp:effectExtent l="19050" t="19050" r="11430" b="2222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92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235E375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58045B49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2B2F0500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2CDD4A22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4AA20D05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365FE50E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02320B67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2265E210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1E850578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7F614444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00996E6E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1992609F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52AD0857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77A76C0F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66CAEB05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34290</wp:posOffset>
            </wp:positionH>
            <wp:positionV relativeFrom="paragraph">
              <wp:posOffset>8890</wp:posOffset>
            </wp:positionV>
            <wp:extent cx="5270500" cy="2974975"/>
            <wp:effectExtent l="19050" t="19050" r="25400" b="1587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4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1BB0EF7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6831B92C">
      <w:pPr>
        <w:widowControl/>
        <w:shd w:val="clear" w:color="auto" w:fill="FFFFFF"/>
        <w:spacing w:line="420" w:lineRule="atLeast"/>
      </w:pPr>
    </w:p>
    <w:p w14:paraId="69E9ABDB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1B17959B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5BDFE240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5CE2652D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7F5B49CC">
      <w:pPr>
        <w:widowControl/>
        <w:shd w:val="clear" w:color="auto" w:fill="FFFFFF"/>
        <w:spacing w:line="420" w:lineRule="atLeast"/>
      </w:pPr>
    </w:p>
    <w:p w14:paraId="462F5198">
      <w:pPr>
        <w:widowControl/>
        <w:shd w:val="clear" w:color="auto" w:fill="FFFFFF"/>
        <w:spacing w:line="420" w:lineRule="atLeast"/>
      </w:pPr>
    </w:p>
    <w:p w14:paraId="0660A00A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  <w:r>
        <w:drawing>
          <wp:inline distT="0" distB="0" distL="114300" distR="114300">
            <wp:extent cx="5264785" cy="2783840"/>
            <wp:effectExtent l="9525" t="9525" r="21590" b="260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83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38AF88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2233F59B">
      <w:pPr>
        <w:widowControl/>
        <w:shd w:val="clear" w:color="auto" w:fill="FFFFFF"/>
        <w:spacing w:line="420" w:lineRule="atLeast"/>
        <w:rPr>
          <w:rFonts w:ascii="宋体" w:hAnsi="宋体" w:eastAsia="宋体"/>
          <w:b/>
          <w:bCs/>
          <w:sz w:val="24"/>
          <w:szCs w:val="24"/>
        </w:rPr>
      </w:pPr>
    </w:p>
    <w:p w14:paraId="09A7DDEE">
      <w:pPr>
        <w:widowControl/>
        <w:shd w:val="clear" w:color="auto" w:fill="FFFFFF"/>
        <w:spacing w:line="420" w:lineRule="atLeas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YjI0NmJkMzMyNGJlYWU4MDk5ZmFiZmJmNGFjODgifQ=="/>
  </w:docVars>
  <w:rsids>
    <w:rsidRoot w:val="004211F0"/>
    <w:rsid w:val="000459E1"/>
    <w:rsid w:val="00153F6A"/>
    <w:rsid w:val="0016434B"/>
    <w:rsid w:val="00185A24"/>
    <w:rsid w:val="002F5981"/>
    <w:rsid w:val="003C0D89"/>
    <w:rsid w:val="004211F0"/>
    <w:rsid w:val="004B52F4"/>
    <w:rsid w:val="00503F59"/>
    <w:rsid w:val="005E6159"/>
    <w:rsid w:val="00822224"/>
    <w:rsid w:val="00841540"/>
    <w:rsid w:val="00876AF7"/>
    <w:rsid w:val="009C466D"/>
    <w:rsid w:val="00B8395E"/>
    <w:rsid w:val="00B9553A"/>
    <w:rsid w:val="00C0288C"/>
    <w:rsid w:val="00CE3105"/>
    <w:rsid w:val="00D36262"/>
    <w:rsid w:val="00E84943"/>
    <w:rsid w:val="00EB5858"/>
    <w:rsid w:val="00F74C55"/>
    <w:rsid w:val="01114AD4"/>
    <w:rsid w:val="0129077D"/>
    <w:rsid w:val="01762A0E"/>
    <w:rsid w:val="02083490"/>
    <w:rsid w:val="03613F6E"/>
    <w:rsid w:val="04D46902"/>
    <w:rsid w:val="07133376"/>
    <w:rsid w:val="08C416C3"/>
    <w:rsid w:val="0A3A29B3"/>
    <w:rsid w:val="0AA34DDC"/>
    <w:rsid w:val="0B050FEC"/>
    <w:rsid w:val="0B556103"/>
    <w:rsid w:val="0E5A43D3"/>
    <w:rsid w:val="0E8813E4"/>
    <w:rsid w:val="0FAE7FB2"/>
    <w:rsid w:val="11322264"/>
    <w:rsid w:val="159F0AF6"/>
    <w:rsid w:val="16371CC5"/>
    <w:rsid w:val="17B3611F"/>
    <w:rsid w:val="18361874"/>
    <w:rsid w:val="18AD45E1"/>
    <w:rsid w:val="19997088"/>
    <w:rsid w:val="1A8C192D"/>
    <w:rsid w:val="1BB520E2"/>
    <w:rsid w:val="1D400809"/>
    <w:rsid w:val="1D5C161E"/>
    <w:rsid w:val="1E170408"/>
    <w:rsid w:val="22673C86"/>
    <w:rsid w:val="22C671C7"/>
    <w:rsid w:val="22CA3D8B"/>
    <w:rsid w:val="22CE7572"/>
    <w:rsid w:val="23951FEA"/>
    <w:rsid w:val="24F0755E"/>
    <w:rsid w:val="251A293E"/>
    <w:rsid w:val="25AB2AAA"/>
    <w:rsid w:val="25F4747B"/>
    <w:rsid w:val="27974A91"/>
    <w:rsid w:val="27F127C9"/>
    <w:rsid w:val="28C367DA"/>
    <w:rsid w:val="2A581167"/>
    <w:rsid w:val="2D467E77"/>
    <w:rsid w:val="2FED2436"/>
    <w:rsid w:val="30106D7F"/>
    <w:rsid w:val="304D630C"/>
    <w:rsid w:val="312208B0"/>
    <w:rsid w:val="3127735B"/>
    <w:rsid w:val="31630309"/>
    <w:rsid w:val="320F4F9A"/>
    <w:rsid w:val="33A37FA3"/>
    <w:rsid w:val="34D42109"/>
    <w:rsid w:val="350B0F02"/>
    <w:rsid w:val="35F03248"/>
    <w:rsid w:val="36D55AB4"/>
    <w:rsid w:val="38077E6B"/>
    <w:rsid w:val="3833797F"/>
    <w:rsid w:val="386C187C"/>
    <w:rsid w:val="38AB4EAB"/>
    <w:rsid w:val="38CE0117"/>
    <w:rsid w:val="3E315269"/>
    <w:rsid w:val="41C56C63"/>
    <w:rsid w:val="41FF7BE5"/>
    <w:rsid w:val="44A3272B"/>
    <w:rsid w:val="451B4F7D"/>
    <w:rsid w:val="458F2FA2"/>
    <w:rsid w:val="4723555E"/>
    <w:rsid w:val="472E1BAB"/>
    <w:rsid w:val="484E4529"/>
    <w:rsid w:val="4957536D"/>
    <w:rsid w:val="4A5F6809"/>
    <w:rsid w:val="4C4A71C9"/>
    <w:rsid w:val="4D2F7A8D"/>
    <w:rsid w:val="4EF171E6"/>
    <w:rsid w:val="50BE5DD2"/>
    <w:rsid w:val="510B6573"/>
    <w:rsid w:val="51535022"/>
    <w:rsid w:val="521B7159"/>
    <w:rsid w:val="53073E99"/>
    <w:rsid w:val="53BF3E9D"/>
    <w:rsid w:val="53C0379C"/>
    <w:rsid w:val="546A049E"/>
    <w:rsid w:val="55FA1934"/>
    <w:rsid w:val="56653DE0"/>
    <w:rsid w:val="574134AB"/>
    <w:rsid w:val="57A9289D"/>
    <w:rsid w:val="58CE7831"/>
    <w:rsid w:val="58E93DFA"/>
    <w:rsid w:val="59DE369C"/>
    <w:rsid w:val="59EB7900"/>
    <w:rsid w:val="5C733A35"/>
    <w:rsid w:val="5D456AFA"/>
    <w:rsid w:val="5DC8737F"/>
    <w:rsid w:val="5FE11660"/>
    <w:rsid w:val="601518C8"/>
    <w:rsid w:val="60206354"/>
    <w:rsid w:val="607D6F09"/>
    <w:rsid w:val="60A9186C"/>
    <w:rsid w:val="61562F73"/>
    <w:rsid w:val="64305CAC"/>
    <w:rsid w:val="65E903CB"/>
    <w:rsid w:val="67A60A1E"/>
    <w:rsid w:val="67D54EDA"/>
    <w:rsid w:val="692F7A25"/>
    <w:rsid w:val="6A1C0CDC"/>
    <w:rsid w:val="6AAD7838"/>
    <w:rsid w:val="6CB53D1F"/>
    <w:rsid w:val="6D925E96"/>
    <w:rsid w:val="71085517"/>
    <w:rsid w:val="72947E36"/>
    <w:rsid w:val="73495FF5"/>
    <w:rsid w:val="74304A08"/>
    <w:rsid w:val="75752023"/>
    <w:rsid w:val="76034DDB"/>
    <w:rsid w:val="769D4EFD"/>
    <w:rsid w:val="77DA6B2A"/>
    <w:rsid w:val="79052495"/>
    <w:rsid w:val="7AB636E5"/>
    <w:rsid w:val="7BB85DF3"/>
    <w:rsid w:val="7F040BB7"/>
    <w:rsid w:val="7F6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1657</Words>
  <Characters>1762</Characters>
  <Lines>12</Lines>
  <Paragraphs>3</Paragraphs>
  <TotalTime>26</TotalTime>
  <ScaleCrop>false</ScaleCrop>
  <LinksUpToDate>false</LinksUpToDate>
  <CharactersWithSpaces>1892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2023-04-10T13:45:00Z</dcterms:created>
  <dc:creator>lu zhang</dc:creator>
  <cp:lastModifiedBy>乖乖羽璐</cp:lastModifiedBy>
  <cp:lastPrinted>2025-02-27T02:25:16Z</cp:lastPrinted>
  <dcterms:modified xsi:type="dcterms:W3CDTF">2025-02-27T02:30:20Z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4D3AB946328245D0847729925B853B36_12</vt:lpwstr>
  </property>
  <property fmtid="{D5CDD505-2E9C-101B-9397-08002B2CF9AE}" pid="4" name="KSOTemplateDocerSaveRecord">
    <vt:lpwstr>eyJoZGlkIjoiM2ZlYjI0NmJkMzMyNGJlYWU4MDk5ZmFiZmJmNGFjODgiLCJ1c2VySWQiOiIzNzc2MDU2MjUifQ==</vt:lpwstr>
  </property>
</Properties>
</file>